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07" w:rsidRDefault="00292B07" w:rsidP="00292B07">
      <w:pPr>
        <w:spacing w:after="0" w:line="240" w:lineRule="auto"/>
        <w:jc w:val="center"/>
        <w:rPr>
          <w:sz w:val="24"/>
          <w:szCs w:val="20"/>
        </w:rPr>
      </w:pPr>
      <w:r>
        <w:rPr>
          <w:noProof/>
          <w:lang w:val="ru-RU" w:eastAsia="ru-RU"/>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92B07" w:rsidRDefault="00292B07" w:rsidP="00292B07">
      <w:pPr>
        <w:spacing w:after="0" w:line="240" w:lineRule="auto"/>
        <w:jc w:val="center"/>
        <w:rPr>
          <w:sz w:val="20"/>
          <w:szCs w:val="20"/>
        </w:rPr>
      </w:pPr>
    </w:p>
    <w:p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292B07" w:rsidRDefault="00292B07" w:rsidP="00292B07">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rsidR="00292B07" w:rsidRDefault="00292B07" w:rsidP="00292B07">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rsidR="00292B07" w:rsidRDefault="00292B07" w:rsidP="00292B07">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rsidR="00292B07" w:rsidRDefault="00292B07" w:rsidP="00292B07">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292B07" w:rsidRDefault="00292B07" w:rsidP="00292B07">
      <w:pPr>
        <w:spacing w:after="0" w:line="240" w:lineRule="auto"/>
        <w:jc w:val="center"/>
        <w:rPr>
          <w:rFonts w:ascii="Times New Roman" w:hAnsi="Times New Roman"/>
          <w:b/>
          <w:sz w:val="28"/>
          <w:szCs w:val="28"/>
        </w:rPr>
      </w:pPr>
    </w:p>
    <w:p w:rsidR="00292B07" w:rsidRDefault="00292B07" w:rsidP="00292B07">
      <w:pPr>
        <w:spacing w:after="0" w:line="240" w:lineRule="auto"/>
        <w:jc w:val="both"/>
        <w:rPr>
          <w:rFonts w:ascii="Times New Roman" w:hAnsi="Times New Roman"/>
          <w:sz w:val="28"/>
          <w:szCs w:val="28"/>
        </w:rPr>
      </w:pPr>
      <w:r>
        <w:rPr>
          <w:rFonts w:ascii="Times New Roman" w:hAnsi="Times New Roman"/>
          <w:sz w:val="28"/>
          <w:szCs w:val="28"/>
        </w:rPr>
        <w:t>від __________ 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___</w:t>
      </w:r>
    </w:p>
    <w:p w:rsidR="00292B07" w:rsidRDefault="00292B07" w:rsidP="00292B07">
      <w:pPr>
        <w:spacing w:after="0" w:line="240" w:lineRule="auto"/>
        <w:jc w:val="both"/>
        <w:rPr>
          <w:rFonts w:ascii="Times New Roman" w:hAnsi="Times New Roman"/>
          <w:sz w:val="28"/>
          <w:szCs w:val="28"/>
        </w:rPr>
      </w:pPr>
    </w:p>
    <w:p w:rsidR="00292B07" w:rsidRDefault="00292B07" w:rsidP="00292B07">
      <w:pPr>
        <w:spacing w:after="0"/>
        <w:rPr>
          <w:rFonts w:ascii="Times New Roman" w:hAnsi="Times New Roman"/>
          <w:b/>
          <w:sz w:val="28"/>
          <w:szCs w:val="28"/>
        </w:rPr>
      </w:pPr>
      <w:r>
        <w:rPr>
          <w:rFonts w:ascii="Times New Roman" w:hAnsi="Times New Roman"/>
          <w:b/>
          <w:sz w:val="28"/>
          <w:szCs w:val="28"/>
        </w:rPr>
        <w:t>Про виведення  дітей з  прийомної сім’ї</w:t>
      </w:r>
    </w:p>
    <w:p w:rsidR="00292B07" w:rsidRDefault="00292B07" w:rsidP="00292B07">
      <w:pPr>
        <w:spacing w:after="0"/>
        <w:rPr>
          <w:rFonts w:ascii="Times New Roman" w:hAnsi="Times New Roman"/>
          <w:b/>
          <w:sz w:val="28"/>
          <w:szCs w:val="28"/>
        </w:rPr>
      </w:pPr>
      <w:r>
        <w:rPr>
          <w:rFonts w:ascii="Times New Roman" w:hAnsi="Times New Roman"/>
          <w:b/>
          <w:sz w:val="28"/>
          <w:szCs w:val="28"/>
        </w:rPr>
        <w:t>та припинення функціонування сім’ї</w:t>
      </w:r>
    </w:p>
    <w:p w:rsidR="00292B07" w:rsidRDefault="00292B07" w:rsidP="00292B07">
      <w:pPr>
        <w:spacing w:after="0"/>
        <w:rPr>
          <w:rFonts w:ascii="Times New Roman" w:hAnsi="Times New Roman"/>
          <w:b/>
          <w:sz w:val="28"/>
          <w:szCs w:val="28"/>
        </w:rPr>
      </w:pPr>
    </w:p>
    <w:p w:rsidR="00292B07" w:rsidRDefault="00292B07" w:rsidP="00292B07">
      <w:pPr>
        <w:jc w:val="both"/>
        <w:rPr>
          <w:rFonts w:ascii="Times New Roman" w:hAnsi="Times New Roman"/>
          <w:sz w:val="28"/>
          <w:szCs w:val="28"/>
        </w:rPr>
      </w:pPr>
      <w:r>
        <w:rPr>
          <w:rFonts w:ascii="Times New Roman" w:hAnsi="Times New Roman"/>
          <w:sz w:val="28"/>
          <w:szCs w:val="28"/>
        </w:rPr>
        <w:t xml:space="preserve">    Відповідно до ст.ст. 34,42,51,52,53,59,73 Закону України «Про місцеве самоврядування»  та п.6 постанови Кабінету міністрів  України від 26.04.2002 р. № 565 «Про затвердження Положення про прийомну сім’ю», на підставі рішення </w:t>
      </w:r>
      <w:proofErr w:type="spellStart"/>
      <w:r>
        <w:rPr>
          <w:rFonts w:ascii="Times New Roman" w:hAnsi="Times New Roman"/>
          <w:color w:val="000000" w:themeColor="text1"/>
          <w:sz w:val="28"/>
          <w:szCs w:val="28"/>
        </w:rPr>
        <w:t>Новозаводського</w:t>
      </w:r>
      <w:proofErr w:type="spellEnd"/>
      <w:r>
        <w:rPr>
          <w:rFonts w:ascii="Times New Roman" w:hAnsi="Times New Roman"/>
          <w:color w:val="000000" w:themeColor="text1"/>
          <w:sz w:val="28"/>
          <w:szCs w:val="28"/>
        </w:rPr>
        <w:t xml:space="preserve"> районного суду міста Чернігова  від  20.02.2020 року (справа № </w:t>
      </w:r>
      <w:r w:rsidRPr="00292B07">
        <w:rPr>
          <w:rFonts w:ascii="Times New Roman" w:hAnsi="Times New Roman"/>
          <w:color w:val="000000" w:themeColor="text1"/>
          <w:sz w:val="28"/>
          <w:szCs w:val="28"/>
        </w:rPr>
        <w:t>конфіденційна інформація</w:t>
      </w:r>
      <w:r>
        <w:rPr>
          <w:rFonts w:ascii="Times New Roman" w:hAnsi="Times New Roman"/>
          <w:color w:val="000000" w:themeColor="text1"/>
          <w:sz w:val="28"/>
          <w:szCs w:val="28"/>
        </w:rPr>
        <w:t>):</w:t>
      </w:r>
    </w:p>
    <w:p w:rsidR="00292B07" w:rsidRDefault="00292B07" w:rsidP="00292B07">
      <w:pPr>
        <w:pStyle w:val="a3"/>
        <w:numPr>
          <w:ilvl w:val="0"/>
          <w:numId w:val="1"/>
        </w:numPr>
        <w:ind w:left="426"/>
        <w:jc w:val="both"/>
        <w:rPr>
          <w:rFonts w:ascii="Times New Roman" w:hAnsi="Times New Roman"/>
          <w:sz w:val="28"/>
          <w:szCs w:val="28"/>
        </w:rPr>
      </w:pPr>
      <w:r>
        <w:rPr>
          <w:rFonts w:ascii="Times New Roman" w:hAnsi="Times New Roman"/>
          <w:sz w:val="28"/>
          <w:szCs w:val="28"/>
        </w:rPr>
        <w:t xml:space="preserve">Вивести  з </w:t>
      </w:r>
      <w:r>
        <w:rPr>
          <w:rFonts w:ascii="Times New Roman" w:hAnsi="Times New Roman"/>
          <w:color w:val="000000" w:themeColor="text1"/>
          <w:sz w:val="28"/>
          <w:szCs w:val="28"/>
        </w:rPr>
        <w:t>30.04.2020</w:t>
      </w:r>
      <w:r>
        <w:rPr>
          <w:rFonts w:ascii="Times New Roman" w:hAnsi="Times New Roman"/>
          <w:color w:val="C0504D" w:themeColor="accent2"/>
          <w:sz w:val="28"/>
          <w:szCs w:val="28"/>
        </w:rPr>
        <w:t xml:space="preserve"> </w:t>
      </w:r>
      <w:r>
        <w:rPr>
          <w:rFonts w:ascii="Times New Roman" w:hAnsi="Times New Roman"/>
          <w:sz w:val="28"/>
          <w:szCs w:val="28"/>
        </w:rPr>
        <w:t xml:space="preserve">р. дітей, позбавлених батьківського піклування,  </w:t>
      </w:r>
      <w:proofErr w:type="spellStart"/>
      <w:r>
        <w:rPr>
          <w:rFonts w:ascii="Times New Roman" w:hAnsi="Times New Roman"/>
          <w:sz w:val="28"/>
          <w:szCs w:val="28"/>
        </w:rPr>
        <w:t>ПІП</w:t>
      </w:r>
      <w:proofErr w:type="spellEnd"/>
      <w:r>
        <w:rPr>
          <w:rFonts w:ascii="Times New Roman" w:hAnsi="Times New Roman"/>
          <w:sz w:val="28"/>
          <w:szCs w:val="28"/>
        </w:rPr>
        <w:t xml:space="preserve">, 29.09.2012 </w:t>
      </w:r>
      <w:proofErr w:type="spellStart"/>
      <w:r>
        <w:rPr>
          <w:rFonts w:ascii="Times New Roman" w:hAnsi="Times New Roman"/>
          <w:sz w:val="28"/>
          <w:szCs w:val="28"/>
        </w:rPr>
        <w:t>р.н</w:t>
      </w:r>
      <w:proofErr w:type="spellEnd"/>
      <w:r>
        <w:rPr>
          <w:rFonts w:ascii="Times New Roman" w:hAnsi="Times New Roman"/>
          <w:sz w:val="28"/>
          <w:szCs w:val="28"/>
        </w:rPr>
        <w:t xml:space="preserve">., </w:t>
      </w:r>
      <w:proofErr w:type="spellStart"/>
      <w:r>
        <w:rPr>
          <w:rFonts w:ascii="Times New Roman" w:hAnsi="Times New Roman"/>
          <w:sz w:val="28"/>
          <w:szCs w:val="28"/>
        </w:rPr>
        <w:t>ПІП</w:t>
      </w:r>
      <w:proofErr w:type="spellEnd"/>
      <w:r>
        <w:rPr>
          <w:rFonts w:ascii="Times New Roman" w:hAnsi="Times New Roman"/>
          <w:sz w:val="28"/>
          <w:szCs w:val="28"/>
        </w:rPr>
        <w:t xml:space="preserve">, 01.04.2014 </w:t>
      </w:r>
      <w:proofErr w:type="spellStart"/>
      <w:r>
        <w:rPr>
          <w:rFonts w:ascii="Times New Roman" w:hAnsi="Times New Roman"/>
          <w:sz w:val="28"/>
          <w:szCs w:val="28"/>
        </w:rPr>
        <w:t>р.н</w:t>
      </w:r>
      <w:proofErr w:type="spellEnd"/>
      <w:r>
        <w:rPr>
          <w:rFonts w:ascii="Times New Roman" w:hAnsi="Times New Roman"/>
          <w:sz w:val="28"/>
          <w:szCs w:val="28"/>
        </w:rPr>
        <w:t xml:space="preserve">., </w:t>
      </w:r>
      <w:proofErr w:type="spellStart"/>
      <w:r>
        <w:rPr>
          <w:rFonts w:ascii="Times New Roman" w:hAnsi="Times New Roman"/>
          <w:sz w:val="28"/>
          <w:szCs w:val="28"/>
        </w:rPr>
        <w:t>ПІП</w:t>
      </w:r>
      <w:proofErr w:type="spellEnd"/>
      <w:r>
        <w:rPr>
          <w:rFonts w:ascii="Times New Roman" w:hAnsi="Times New Roman"/>
          <w:sz w:val="28"/>
          <w:szCs w:val="28"/>
        </w:rPr>
        <w:t xml:space="preserve">, 19.01.2017 </w:t>
      </w:r>
      <w:proofErr w:type="spellStart"/>
      <w:r>
        <w:rPr>
          <w:rFonts w:ascii="Times New Roman" w:hAnsi="Times New Roman"/>
          <w:sz w:val="28"/>
          <w:szCs w:val="28"/>
        </w:rPr>
        <w:t>р.н</w:t>
      </w:r>
      <w:proofErr w:type="spellEnd"/>
      <w:r>
        <w:rPr>
          <w:rFonts w:ascii="Times New Roman" w:hAnsi="Times New Roman"/>
          <w:sz w:val="28"/>
          <w:szCs w:val="28"/>
        </w:rPr>
        <w:t xml:space="preserve">, з прийомної сім’ї </w:t>
      </w:r>
      <w:proofErr w:type="spellStart"/>
      <w:r>
        <w:rPr>
          <w:rFonts w:ascii="Times New Roman" w:hAnsi="Times New Roman"/>
          <w:sz w:val="28"/>
          <w:szCs w:val="28"/>
        </w:rPr>
        <w:t>ПІП</w:t>
      </w:r>
      <w:proofErr w:type="spellEnd"/>
      <w:r>
        <w:rPr>
          <w:rFonts w:ascii="Times New Roman" w:hAnsi="Times New Roman"/>
          <w:sz w:val="28"/>
          <w:szCs w:val="28"/>
        </w:rPr>
        <w:t xml:space="preserve"> та </w:t>
      </w:r>
      <w:proofErr w:type="spellStart"/>
      <w:r>
        <w:rPr>
          <w:rFonts w:ascii="Times New Roman" w:hAnsi="Times New Roman"/>
          <w:sz w:val="28"/>
          <w:szCs w:val="28"/>
        </w:rPr>
        <w:t>ПІП</w:t>
      </w:r>
      <w:proofErr w:type="spellEnd"/>
      <w:r>
        <w:rPr>
          <w:rFonts w:ascii="Times New Roman" w:hAnsi="Times New Roman"/>
          <w:sz w:val="28"/>
          <w:szCs w:val="28"/>
        </w:rPr>
        <w:t>, яка проживає за адресою: вулиця (конфіденційна інформація)  місто Ніжин, Чернігівської області.</w:t>
      </w:r>
    </w:p>
    <w:p w:rsidR="00292B07" w:rsidRDefault="00292B07" w:rsidP="00292B07">
      <w:pPr>
        <w:pStyle w:val="a3"/>
        <w:numPr>
          <w:ilvl w:val="0"/>
          <w:numId w:val="1"/>
        </w:numPr>
        <w:ind w:left="426"/>
        <w:jc w:val="both"/>
        <w:rPr>
          <w:rFonts w:ascii="Times New Roman" w:hAnsi="Times New Roman"/>
          <w:sz w:val="28"/>
          <w:szCs w:val="28"/>
        </w:rPr>
      </w:pPr>
      <w:r>
        <w:rPr>
          <w:rFonts w:ascii="Times New Roman" w:hAnsi="Times New Roman"/>
          <w:sz w:val="28"/>
          <w:szCs w:val="28"/>
        </w:rPr>
        <w:t xml:space="preserve">Припинити </w:t>
      </w:r>
      <w:r>
        <w:rPr>
          <w:rFonts w:ascii="Times New Roman" w:hAnsi="Times New Roman"/>
          <w:color w:val="000000" w:themeColor="text1"/>
          <w:sz w:val="28"/>
          <w:szCs w:val="28"/>
        </w:rPr>
        <w:t>з 30.04.2020</w:t>
      </w:r>
      <w:r>
        <w:rPr>
          <w:rFonts w:ascii="Times New Roman" w:hAnsi="Times New Roman"/>
          <w:sz w:val="28"/>
          <w:szCs w:val="28"/>
        </w:rPr>
        <w:t xml:space="preserve"> р. дію договору № 25 від (конфіденційна інформація) 2018 року «Про  влаштування дітей на виховання та спільне проживання у прийомній сім’ї», укладеного між прийомною сім’єю </w:t>
      </w:r>
      <w:proofErr w:type="spellStart"/>
      <w:r>
        <w:rPr>
          <w:rFonts w:ascii="Times New Roman" w:hAnsi="Times New Roman"/>
          <w:sz w:val="28"/>
          <w:szCs w:val="28"/>
        </w:rPr>
        <w:t>ПІП</w:t>
      </w:r>
      <w:proofErr w:type="spellEnd"/>
      <w:r>
        <w:rPr>
          <w:rFonts w:ascii="Times New Roman" w:hAnsi="Times New Roman"/>
          <w:sz w:val="28"/>
          <w:szCs w:val="28"/>
        </w:rPr>
        <w:t xml:space="preserve">, 10.08.1982 </w:t>
      </w:r>
      <w:proofErr w:type="spellStart"/>
      <w:r>
        <w:rPr>
          <w:rFonts w:ascii="Times New Roman" w:hAnsi="Times New Roman"/>
          <w:sz w:val="28"/>
          <w:szCs w:val="28"/>
        </w:rPr>
        <w:t>р.н</w:t>
      </w:r>
      <w:proofErr w:type="spellEnd"/>
      <w:r>
        <w:rPr>
          <w:rFonts w:ascii="Times New Roman" w:hAnsi="Times New Roman"/>
          <w:sz w:val="28"/>
          <w:szCs w:val="28"/>
        </w:rPr>
        <w:t xml:space="preserve">., </w:t>
      </w:r>
      <w:proofErr w:type="spellStart"/>
      <w:r>
        <w:rPr>
          <w:rFonts w:ascii="Times New Roman" w:hAnsi="Times New Roman"/>
          <w:sz w:val="28"/>
          <w:szCs w:val="28"/>
        </w:rPr>
        <w:t>ПІП</w:t>
      </w:r>
      <w:proofErr w:type="spellEnd"/>
      <w:r>
        <w:rPr>
          <w:rFonts w:ascii="Times New Roman" w:hAnsi="Times New Roman"/>
          <w:sz w:val="28"/>
          <w:szCs w:val="28"/>
        </w:rPr>
        <w:t xml:space="preserve">, 02.10.1977 </w:t>
      </w:r>
      <w:proofErr w:type="spellStart"/>
      <w:r>
        <w:rPr>
          <w:rFonts w:ascii="Times New Roman" w:hAnsi="Times New Roman"/>
          <w:sz w:val="28"/>
          <w:szCs w:val="28"/>
        </w:rPr>
        <w:t>р.н</w:t>
      </w:r>
      <w:proofErr w:type="spellEnd"/>
      <w:r>
        <w:rPr>
          <w:rFonts w:ascii="Times New Roman" w:hAnsi="Times New Roman"/>
          <w:sz w:val="28"/>
          <w:szCs w:val="28"/>
        </w:rPr>
        <w:t>., та виконавчим комітетом Ніжинської міської ради.</w:t>
      </w:r>
    </w:p>
    <w:p w:rsidR="00292B07" w:rsidRDefault="00292B07" w:rsidP="00292B07">
      <w:pPr>
        <w:pStyle w:val="a3"/>
        <w:numPr>
          <w:ilvl w:val="0"/>
          <w:numId w:val="1"/>
        </w:numPr>
        <w:ind w:left="426"/>
        <w:jc w:val="both"/>
        <w:rPr>
          <w:rFonts w:ascii="Times New Roman" w:hAnsi="Times New Roman"/>
          <w:sz w:val="28"/>
          <w:szCs w:val="28"/>
        </w:rPr>
      </w:pPr>
      <w:r>
        <w:rPr>
          <w:rFonts w:ascii="Times New Roman" w:hAnsi="Times New Roman"/>
          <w:sz w:val="28"/>
          <w:szCs w:val="28"/>
        </w:rPr>
        <w:t>Службі у справах дітей виконавчого комітету Ніжинської міської ради (</w:t>
      </w:r>
      <w:proofErr w:type="spellStart"/>
      <w:r>
        <w:rPr>
          <w:rFonts w:ascii="Times New Roman" w:hAnsi="Times New Roman"/>
          <w:sz w:val="28"/>
          <w:szCs w:val="28"/>
        </w:rPr>
        <w:t>Рацин</w:t>
      </w:r>
      <w:proofErr w:type="spellEnd"/>
      <w:r>
        <w:rPr>
          <w:rFonts w:ascii="Times New Roman" w:hAnsi="Times New Roman"/>
          <w:sz w:val="28"/>
          <w:szCs w:val="28"/>
        </w:rPr>
        <w:t xml:space="preserve"> Н.Б):</w:t>
      </w:r>
    </w:p>
    <w:p w:rsidR="00292B07" w:rsidRDefault="00292B07" w:rsidP="00292B07">
      <w:pPr>
        <w:pStyle w:val="a3"/>
        <w:ind w:left="284"/>
        <w:jc w:val="both"/>
        <w:rPr>
          <w:rFonts w:ascii="Times New Roman" w:hAnsi="Times New Roman"/>
          <w:sz w:val="28"/>
          <w:szCs w:val="28"/>
        </w:rPr>
      </w:pPr>
      <w:r>
        <w:rPr>
          <w:rFonts w:ascii="Times New Roman" w:hAnsi="Times New Roman"/>
          <w:sz w:val="28"/>
          <w:szCs w:val="28"/>
        </w:rPr>
        <w:t xml:space="preserve">3.1.Направити до служби у справах дітей </w:t>
      </w:r>
      <w:proofErr w:type="spellStart"/>
      <w:r>
        <w:rPr>
          <w:rFonts w:ascii="Times New Roman" w:hAnsi="Times New Roman"/>
          <w:sz w:val="28"/>
          <w:szCs w:val="28"/>
        </w:rPr>
        <w:t>Новозаводської</w:t>
      </w:r>
      <w:proofErr w:type="spellEnd"/>
      <w:r>
        <w:rPr>
          <w:rFonts w:ascii="Times New Roman" w:hAnsi="Times New Roman"/>
          <w:sz w:val="28"/>
          <w:szCs w:val="28"/>
        </w:rPr>
        <w:t xml:space="preserve"> районної у м. Чернігові ради копію даного рішення.</w:t>
      </w:r>
    </w:p>
    <w:p w:rsidR="00292B07" w:rsidRDefault="00292B07" w:rsidP="00292B07">
      <w:pPr>
        <w:ind w:left="284"/>
        <w:jc w:val="both"/>
        <w:rPr>
          <w:rFonts w:ascii="Times New Roman" w:hAnsi="Times New Roman"/>
          <w:sz w:val="28"/>
          <w:szCs w:val="28"/>
        </w:rPr>
      </w:pPr>
      <w:r>
        <w:rPr>
          <w:rFonts w:ascii="Times New Roman" w:hAnsi="Times New Roman"/>
          <w:sz w:val="28"/>
          <w:szCs w:val="28"/>
        </w:rPr>
        <w:t xml:space="preserve"> 3.2.Направити до  Ніжинського міського центру соціальних служб для     сім’ї дітей та молоді копію рішення «Про  виведення дітей з прийомної сім’ї та припинення функціонування сім’ї».</w:t>
      </w:r>
    </w:p>
    <w:p w:rsidR="00292B07" w:rsidRDefault="00292B07" w:rsidP="00292B07">
      <w:pPr>
        <w:ind w:left="284"/>
        <w:jc w:val="both"/>
        <w:rPr>
          <w:rFonts w:ascii="Times New Roman" w:hAnsi="Times New Roman"/>
          <w:sz w:val="28"/>
          <w:szCs w:val="28"/>
        </w:rPr>
      </w:pPr>
      <w:r>
        <w:rPr>
          <w:rFonts w:ascii="Times New Roman" w:hAnsi="Times New Roman"/>
          <w:sz w:val="28"/>
          <w:szCs w:val="28"/>
        </w:rPr>
        <w:lastRenderedPageBreak/>
        <w:t>3.3. Направити до управління соціального захисту  населення копію рішення «Про  виведення дітей з прийомної сім’ї та припинення функціонування сім’ї».</w:t>
      </w:r>
    </w:p>
    <w:p w:rsidR="00292B07" w:rsidRDefault="00292B07" w:rsidP="00292B07">
      <w:pPr>
        <w:ind w:left="284"/>
        <w:jc w:val="both"/>
        <w:rPr>
          <w:rFonts w:ascii="Times New Roman" w:hAnsi="Times New Roman"/>
          <w:sz w:val="28"/>
          <w:szCs w:val="28"/>
        </w:rPr>
      </w:pPr>
      <w:r>
        <w:rPr>
          <w:rFonts w:ascii="Times New Roman" w:hAnsi="Times New Roman"/>
          <w:sz w:val="28"/>
          <w:szCs w:val="28"/>
        </w:rPr>
        <w:t>3.4.Направити до  служби у справах дітей Чернігівської обласної державної адміністрації копію рішення «Про  виведення дітей з прийомної сім’ї та припинення функціонування сім’ї».</w:t>
      </w:r>
    </w:p>
    <w:p w:rsidR="00292B07" w:rsidRDefault="00292B07" w:rsidP="00292B07">
      <w:pPr>
        <w:ind w:left="284"/>
        <w:jc w:val="both"/>
        <w:rPr>
          <w:rFonts w:ascii="Times New Roman" w:hAnsi="Times New Roman"/>
          <w:sz w:val="28"/>
          <w:szCs w:val="28"/>
        </w:rPr>
      </w:pPr>
      <w:r>
        <w:rPr>
          <w:rFonts w:ascii="Times New Roman" w:hAnsi="Times New Roman"/>
          <w:sz w:val="28"/>
          <w:szCs w:val="28"/>
        </w:rPr>
        <w:t>3.5.Направити до  Управління освіти Ніжинської міської ради  копію рішення «Про  виведення дітей з прийомної сім’ї та припинення функціонування сім’ї».</w:t>
      </w:r>
    </w:p>
    <w:p w:rsidR="00292B07" w:rsidRDefault="00292B07" w:rsidP="00292B07">
      <w:pPr>
        <w:jc w:val="both"/>
        <w:rPr>
          <w:rFonts w:ascii="Times New Roman" w:hAnsi="Times New Roman"/>
          <w:sz w:val="28"/>
          <w:szCs w:val="28"/>
        </w:rPr>
      </w:pPr>
      <w:r>
        <w:rPr>
          <w:rFonts w:ascii="Times New Roman" w:hAnsi="Times New Roman"/>
          <w:sz w:val="28"/>
          <w:szCs w:val="28"/>
        </w:rPr>
        <w:t xml:space="preserve">4.Начальнику служби у справах дітей </w:t>
      </w:r>
      <w:proofErr w:type="spellStart"/>
      <w:r>
        <w:rPr>
          <w:rFonts w:ascii="Times New Roman" w:hAnsi="Times New Roman"/>
          <w:sz w:val="28"/>
          <w:szCs w:val="28"/>
        </w:rPr>
        <w:t>Рацин</w:t>
      </w:r>
      <w:proofErr w:type="spellEnd"/>
      <w:r>
        <w:rPr>
          <w:rFonts w:ascii="Times New Roman" w:hAnsi="Times New Roman"/>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rsidR="00292B07" w:rsidRDefault="00292B07" w:rsidP="00292B07">
      <w:pPr>
        <w:jc w:val="both"/>
        <w:rPr>
          <w:rFonts w:ascii="Times New Roman" w:hAnsi="Times New Roman"/>
          <w:sz w:val="28"/>
          <w:szCs w:val="28"/>
        </w:rPr>
      </w:pPr>
      <w:r>
        <w:rPr>
          <w:rFonts w:ascii="Times New Roman" w:hAnsi="Times New Roman"/>
          <w:sz w:val="28"/>
          <w:szCs w:val="28"/>
        </w:rPr>
        <w:t xml:space="preserve">5.Контроль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w:hAnsi="Times New Roman"/>
          <w:sz w:val="28"/>
          <w:szCs w:val="28"/>
        </w:rPr>
        <w:t>Алєксєєнка</w:t>
      </w:r>
      <w:proofErr w:type="spellEnd"/>
      <w:r>
        <w:rPr>
          <w:rFonts w:ascii="Times New Roman" w:hAnsi="Times New Roman"/>
          <w:sz w:val="28"/>
          <w:szCs w:val="28"/>
        </w:rPr>
        <w:t xml:space="preserve"> І.В.</w:t>
      </w:r>
    </w:p>
    <w:p w:rsidR="00292B07" w:rsidRDefault="00292B07" w:rsidP="00292B07">
      <w:pPr>
        <w:jc w:val="both"/>
        <w:rPr>
          <w:rFonts w:ascii="Times New Roman" w:hAnsi="Times New Roman"/>
          <w:sz w:val="28"/>
          <w:szCs w:val="28"/>
        </w:rPr>
      </w:pPr>
    </w:p>
    <w:p w:rsidR="00292B07" w:rsidRDefault="00292B07" w:rsidP="00292B07">
      <w:pPr>
        <w:widowControl w:val="0"/>
        <w:suppressAutoHyphens/>
        <w:spacing w:after="0" w:line="240" w:lineRule="auto"/>
        <w:rPr>
          <w:rFonts w:ascii="Times New Roman CYR" w:eastAsia="Andale Sans UI" w:hAnsi="Times New Roman CYR" w:cs="Times New Roman CYR"/>
          <w:kern w:val="2"/>
          <w:sz w:val="28"/>
          <w:szCs w:val="28"/>
          <w:lang w:eastAsia="en-US"/>
        </w:rPr>
      </w:pPr>
      <w:r>
        <w:rPr>
          <w:rFonts w:ascii="Times New Roman" w:eastAsia="Andale Sans UI" w:hAnsi="Times New Roman"/>
          <w:b/>
          <w:kern w:val="2"/>
          <w:sz w:val="28"/>
          <w:szCs w:val="28"/>
          <w:lang w:eastAsia="en-US"/>
        </w:rPr>
        <w:t xml:space="preserve">Міський голова                                                                             А. ЛІННИК </w:t>
      </w:r>
    </w:p>
    <w:p w:rsidR="00292B07" w:rsidRDefault="00292B07" w:rsidP="00292B07">
      <w:pPr>
        <w:spacing w:after="0" w:line="240" w:lineRule="auto"/>
        <w:rPr>
          <w:rFonts w:ascii="Times New Roman" w:eastAsiaTheme="minorEastAsia" w:hAnsi="Times New Roman" w:cstheme="minorBidi"/>
          <w:b/>
          <w:sz w:val="28"/>
          <w:szCs w:val="28"/>
          <w:lang w:eastAsia="ru-RU"/>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jc w:val="both"/>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b/>
          <w:sz w:val="28"/>
          <w:szCs w:val="28"/>
        </w:rPr>
      </w:pPr>
    </w:p>
    <w:p w:rsidR="00292B07" w:rsidRDefault="00292B07" w:rsidP="00292B07">
      <w:pPr>
        <w:spacing w:after="0" w:line="240" w:lineRule="auto"/>
        <w:jc w:val="center"/>
        <w:rPr>
          <w:sz w:val="28"/>
          <w:szCs w:val="28"/>
        </w:rPr>
      </w:pPr>
      <w:r>
        <w:rPr>
          <w:rFonts w:ascii="Times New Roman" w:hAnsi="Times New Roman"/>
          <w:b/>
          <w:sz w:val="28"/>
          <w:szCs w:val="28"/>
        </w:rPr>
        <w:lastRenderedPageBreak/>
        <w:t>Пояснювальна записка</w:t>
      </w:r>
    </w:p>
    <w:p w:rsidR="00292B07" w:rsidRDefault="00292B07" w:rsidP="00292B07">
      <w:pPr>
        <w:spacing w:after="0"/>
        <w:jc w:val="center"/>
        <w:rPr>
          <w:rFonts w:ascii="Times New Roman" w:hAnsi="Times New Roman"/>
          <w:b/>
          <w:sz w:val="28"/>
          <w:szCs w:val="28"/>
        </w:rPr>
      </w:pPr>
      <w:r>
        <w:rPr>
          <w:rFonts w:ascii="Times New Roman" w:hAnsi="Times New Roman"/>
          <w:b/>
          <w:sz w:val="28"/>
          <w:szCs w:val="28"/>
        </w:rPr>
        <w:t>до проекту рішення «Про виведення  дітей з  прийомної сім’ї</w:t>
      </w:r>
    </w:p>
    <w:p w:rsidR="00292B07" w:rsidRDefault="00292B07" w:rsidP="00292B07">
      <w:pPr>
        <w:spacing w:after="0"/>
        <w:jc w:val="center"/>
        <w:rPr>
          <w:rFonts w:ascii="Times New Roman" w:hAnsi="Times New Roman"/>
          <w:b/>
          <w:sz w:val="28"/>
          <w:szCs w:val="28"/>
        </w:rPr>
      </w:pPr>
      <w:r>
        <w:rPr>
          <w:rFonts w:ascii="Times New Roman" w:hAnsi="Times New Roman"/>
          <w:b/>
          <w:sz w:val="28"/>
          <w:szCs w:val="28"/>
        </w:rPr>
        <w:t>та припинення функціонування сім’ї»</w:t>
      </w:r>
    </w:p>
    <w:p w:rsidR="00292B07" w:rsidRDefault="00292B07" w:rsidP="00292B07">
      <w:pPr>
        <w:spacing w:after="0" w:line="240" w:lineRule="auto"/>
        <w:rPr>
          <w:rFonts w:ascii="Times New Roman" w:hAnsi="Times New Roman"/>
          <w:sz w:val="28"/>
          <w:szCs w:val="28"/>
        </w:rPr>
      </w:pPr>
    </w:p>
    <w:p w:rsidR="00292B07" w:rsidRDefault="00292B07" w:rsidP="00292B07">
      <w:pPr>
        <w:jc w:val="both"/>
        <w:rPr>
          <w:rFonts w:ascii="Times New Roman" w:hAnsi="Times New Roman"/>
          <w:sz w:val="28"/>
          <w:szCs w:val="28"/>
        </w:rPr>
      </w:pPr>
      <w:r>
        <w:rPr>
          <w:rFonts w:ascii="Times New Roman" w:hAnsi="Times New Roman"/>
          <w:sz w:val="28"/>
          <w:szCs w:val="28"/>
        </w:rPr>
        <w:t xml:space="preserve">Відповідно до  п.6 постанови Кабінету міністрів  України від 26.04.2002 р. № 565 «Про затвердження Положення про прийомну сім’ю» та на підставі рішення </w:t>
      </w:r>
      <w:proofErr w:type="spellStart"/>
      <w:r>
        <w:rPr>
          <w:rFonts w:ascii="Times New Roman" w:hAnsi="Times New Roman"/>
          <w:color w:val="000000" w:themeColor="text1"/>
          <w:sz w:val="28"/>
          <w:szCs w:val="28"/>
        </w:rPr>
        <w:t>Новозаводського</w:t>
      </w:r>
      <w:proofErr w:type="spellEnd"/>
      <w:r>
        <w:rPr>
          <w:rFonts w:ascii="Times New Roman" w:hAnsi="Times New Roman"/>
          <w:color w:val="000000" w:themeColor="text1"/>
          <w:sz w:val="28"/>
          <w:szCs w:val="28"/>
        </w:rPr>
        <w:t xml:space="preserve"> районного суду міста Чернігова  від  конфіденційна інформація (справа №  конфіденційна інформація) дія договору припиняється в разі п</w:t>
      </w:r>
      <w:r>
        <w:rPr>
          <w:rFonts w:ascii="Times New Roman" w:hAnsi="Times New Roman"/>
          <w:color w:val="292B2C"/>
          <w:sz w:val="28"/>
          <w:szCs w:val="28"/>
        </w:rPr>
        <w:t>овернення дітей рідним батькам</w:t>
      </w:r>
      <w:r>
        <w:rPr>
          <w:rFonts w:ascii="Times New Roman" w:hAnsi="Times New Roman"/>
          <w:color w:val="000000" w:themeColor="text1"/>
          <w:sz w:val="28"/>
          <w:szCs w:val="28"/>
        </w:rPr>
        <w:t>.</w:t>
      </w:r>
    </w:p>
    <w:p w:rsidR="00292B07" w:rsidRDefault="00292B07" w:rsidP="00292B07">
      <w:pPr>
        <w:spacing w:after="0" w:line="240" w:lineRule="auto"/>
        <w:ind w:firstLine="708"/>
        <w:jc w:val="both"/>
        <w:rPr>
          <w:rFonts w:ascii="Times New Roman" w:hAnsi="Times New Roman"/>
          <w:color w:val="000000" w:themeColor="text1"/>
          <w:sz w:val="28"/>
          <w:szCs w:val="28"/>
        </w:rPr>
      </w:pPr>
    </w:p>
    <w:p w:rsidR="00292B07" w:rsidRDefault="00292B07" w:rsidP="00292B07">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Проект рішення оприлюднений на сайті Ніжинської міської ради з </w:t>
      </w:r>
      <w:r>
        <w:rPr>
          <w:rFonts w:ascii="Times New Roman" w:hAnsi="Times New Roman"/>
          <w:color w:val="000000" w:themeColor="text1"/>
          <w:sz w:val="28"/>
          <w:szCs w:val="28"/>
        </w:rPr>
        <w:t>27.04.2020</w:t>
      </w:r>
      <w:r>
        <w:rPr>
          <w:rFonts w:ascii="Times New Roman" w:hAnsi="Times New Roman"/>
          <w:color w:val="C0504D" w:themeColor="accent2"/>
          <w:sz w:val="28"/>
          <w:szCs w:val="28"/>
        </w:rPr>
        <w:t xml:space="preserve"> </w:t>
      </w:r>
      <w:r>
        <w:rPr>
          <w:rFonts w:ascii="Times New Roman" w:hAnsi="Times New Roman"/>
          <w:sz w:val="28"/>
          <w:szCs w:val="28"/>
        </w:rPr>
        <w:t>р.</w:t>
      </w:r>
    </w:p>
    <w:p w:rsidR="00292B07" w:rsidRDefault="00292B07" w:rsidP="00292B07">
      <w:pPr>
        <w:spacing w:after="0" w:line="240" w:lineRule="auto"/>
        <w:jc w:val="both"/>
        <w:rPr>
          <w:rFonts w:ascii="Times New Roman" w:hAnsi="Times New Roman"/>
          <w:sz w:val="28"/>
          <w:szCs w:val="28"/>
        </w:rPr>
      </w:pPr>
    </w:p>
    <w:p w:rsidR="00292B07" w:rsidRDefault="00292B07" w:rsidP="00292B07">
      <w:pPr>
        <w:spacing w:after="0"/>
        <w:jc w:val="both"/>
        <w:rPr>
          <w:rFonts w:ascii="Times New Roman" w:hAnsi="Times New Roman"/>
          <w:sz w:val="28"/>
          <w:szCs w:val="28"/>
        </w:rPr>
      </w:pPr>
      <w:r>
        <w:rPr>
          <w:rFonts w:ascii="Times New Roman" w:hAnsi="Times New Roman"/>
          <w:sz w:val="28"/>
          <w:szCs w:val="28"/>
        </w:rPr>
        <w:t xml:space="preserve">       Враховуючи вищевикладене, проект рішення «Про виведення дітей з  прийомної сім’ї та припинення функціонування сім’ї» може бути розглянутий на засіданні виконавчого комітету з позитивним вирішення питанням.</w:t>
      </w:r>
    </w:p>
    <w:p w:rsidR="00292B07" w:rsidRDefault="00292B07" w:rsidP="00292B07">
      <w:pPr>
        <w:spacing w:after="0" w:line="240" w:lineRule="auto"/>
        <w:ind w:firstLine="708"/>
        <w:jc w:val="both"/>
        <w:rPr>
          <w:rFonts w:ascii="Times New Roman" w:hAnsi="Times New Roman"/>
          <w:sz w:val="28"/>
          <w:szCs w:val="28"/>
        </w:rPr>
      </w:pPr>
    </w:p>
    <w:p w:rsidR="00292B07" w:rsidRDefault="00292B07" w:rsidP="00292B07">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Доповідати проект рішення «Про виведення дітей з прийомної сім’ї та припинення функціонування сім’ї», на засіданні виконавчого комітету Ніжинської міської ради буде начальник служби у справах дітей </w:t>
      </w:r>
      <w:proofErr w:type="spellStart"/>
      <w:r>
        <w:rPr>
          <w:rFonts w:ascii="Times New Roman" w:hAnsi="Times New Roman"/>
          <w:sz w:val="28"/>
          <w:szCs w:val="28"/>
        </w:rPr>
        <w:t>Рацин</w:t>
      </w:r>
      <w:proofErr w:type="spellEnd"/>
      <w:r>
        <w:rPr>
          <w:rFonts w:ascii="Times New Roman" w:hAnsi="Times New Roman"/>
          <w:sz w:val="28"/>
          <w:szCs w:val="28"/>
        </w:rPr>
        <w:t xml:space="preserve"> Н.</w:t>
      </w:r>
    </w:p>
    <w:p w:rsidR="00292B07" w:rsidRDefault="00292B07" w:rsidP="00292B07">
      <w:pPr>
        <w:spacing w:after="0" w:line="240" w:lineRule="auto"/>
        <w:jc w:val="both"/>
        <w:rPr>
          <w:rFonts w:ascii="Times New Roman" w:hAnsi="Times New Roman"/>
          <w:b/>
          <w:sz w:val="28"/>
          <w:szCs w:val="28"/>
        </w:rPr>
      </w:pPr>
    </w:p>
    <w:p w:rsidR="00292B07" w:rsidRDefault="00292B07" w:rsidP="00292B07">
      <w:pPr>
        <w:spacing w:after="0" w:line="240" w:lineRule="auto"/>
        <w:jc w:val="both"/>
        <w:rPr>
          <w:rFonts w:ascii="Times New Roman" w:hAnsi="Times New Roman"/>
          <w:sz w:val="28"/>
          <w:szCs w:val="28"/>
        </w:rPr>
      </w:pPr>
      <w:r>
        <w:rPr>
          <w:rFonts w:ascii="Times New Roman" w:hAnsi="Times New Roman"/>
          <w:b/>
          <w:sz w:val="28"/>
          <w:szCs w:val="28"/>
        </w:rPr>
        <w:t xml:space="preserve">Заступник міського голови                                          </w:t>
      </w:r>
      <w:bookmarkStart w:id="0" w:name="_GoBack"/>
      <w:bookmarkEnd w:id="0"/>
      <w:r>
        <w:rPr>
          <w:rFonts w:ascii="Times New Roman" w:hAnsi="Times New Roman"/>
          <w:b/>
          <w:sz w:val="28"/>
          <w:szCs w:val="28"/>
        </w:rPr>
        <w:t xml:space="preserve">  І.АЛЄКСЄЄНКО</w:t>
      </w:r>
    </w:p>
    <w:p w:rsidR="00292B07" w:rsidRDefault="00292B07" w:rsidP="00292B07">
      <w:pPr>
        <w:ind w:left="66"/>
        <w:jc w:val="both"/>
        <w:rPr>
          <w:rFonts w:ascii="Times New Roman" w:hAnsi="Times New Roman"/>
          <w:sz w:val="28"/>
          <w:szCs w:val="28"/>
        </w:rPr>
      </w:pPr>
    </w:p>
    <w:p w:rsidR="00292B07" w:rsidRDefault="00292B07" w:rsidP="00292B07">
      <w:pPr>
        <w:rPr>
          <w:sz w:val="28"/>
          <w:szCs w:val="28"/>
        </w:rPr>
      </w:pPr>
    </w:p>
    <w:p w:rsidR="00292B07" w:rsidRDefault="00292B07" w:rsidP="00292B07"/>
    <w:p w:rsidR="00292B07" w:rsidRDefault="00292B07" w:rsidP="00292B07"/>
    <w:p w:rsidR="00292B07" w:rsidRDefault="00292B07" w:rsidP="00292B07"/>
    <w:p w:rsidR="0008771F" w:rsidRPr="00292B07" w:rsidRDefault="0008771F" w:rsidP="00292B07"/>
    <w:sectPr w:rsidR="0008771F" w:rsidRPr="00292B07" w:rsidSect="0008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422"/>
    <w:multiLevelType w:val="multilevel"/>
    <w:tmpl w:val="4CB8AFAE"/>
    <w:lvl w:ilvl="0">
      <w:start w:val="1"/>
      <w:numFmt w:val="decimal"/>
      <w:lvlText w:val="%1."/>
      <w:lvlJc w:val="left"/>
      <w:pPr>
        <w:ind w:left="705" w:hanging="360"/>
      </w:p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D96"/>
    <w:rsid w:val="0008771F"/>
    <w:rsid w:val="00292B07"/>
    <w:rsid w:val="009B5F70"/>
    <w:rsid w:val="00DC4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2020-04-06T06:32:00Z</dcterms:created>
  <dcterms:modified xsi:type="dcterms:W3CDTF">2020-04-27T06:20:00Z</dcterms:modified>
</cp:coreProperties>
</file>